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041"/>
        <w:tblW w:w="15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671"/>
        <w:gridCol w:w="8716"/>
      </w:tblGrid>
      <w:tr w:rsidR="003015A9" w:rsidRPr="00C63AAE" w14:paraId="78AE84A7" w14:textId="77777777" w:rsidTr="003015A9">
        <w:trPr>
          <w:trHeight w:val="34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9715A1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Apartado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C259D80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en materia de transparencia</w:t>
            </w:r>
          </w:p>
        </w:tc>
        <w:tc>
          <w:tcPr>
            <w:tcW w:w="8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A181370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Link Web de acceso a la información</w:t>
            </w:r>
          </w:p>
        </w:tc>
      </w:tr>
      <w:tr w:rsidR="003015A9" w:rsidRPr="00C63AAE" w14:paraId="3BF7A1D2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FA1F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F500E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Presentación de la información adicional a la iniciativa de la Ley de Ingresos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E5ED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https://tizayuca.gob.mx/hv/2023/armonizacion/2024/informacionadicionalaLeydeIngresos..pdf</w:t>
              </w:r>
            </w:hyperlink>
          </w:p>
        </w:tc>
      </w:tr>
      <w:tr w:rsidR="003015A9" w:rsidRPr="00C63AAE" w14:paraId="0C4691A0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BE45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B33C3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Presentación de la información adicional del Proyecto del Presupuesto de Egresos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7963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https://tizayuca.gob.mx/hv/2023/armonizacion/2024/PublicacionPresupuestodeegresos2024.pdf</w:t>
              </w:r>
            </w:hyperlink>
          </w:p>
        </w:tc>
      </w:tr>
      <w:tr w:rsidR="003015A9" w:rsidRPr="00C63AAE" w14:paraId="42385E6A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659E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0249B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Difusión a la ciudadanía de la Ley de Ingresos y del Presupuesto de Egresos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2FB6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https://tizayuca.gob.mx/hv/2023/armonizacion/2024/Difusionciudadanaleyingresosypresupuestoegresos.pdf</w:t>
              </w:r>
            </w:hyperlink>
          </w:p>
        </w:tc>
      </w:tr>
      <w:tr w:rsidR="003015A9" w:rsidRPr="00C63AAE" w14:paraId="258ABE04" w14:textId="77777777" w:rsidTr="008C7F2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E7BF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938B0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Calendario de Ingresos base mensual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0C1E1" w14:textId="5BD21971" w:rsidR="003015A9" w:rsidRPr="00C63AAE" w:rsidRDefault="008C7F21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9" w:history="1">
              <w:r w:rsidRPr="00CF1A9F">
                <w:rPr>
                  <w:rStyle w:val="Hipervnculo"/>
                  <w:rFonts w:ascii="Tahoma" w:eastAsia="Times New Roman" w:hAnsi="Tahoma" w:cs="Tahoma"/>
                  <w:kern w:val="0"/>
                  <w:sz w:val="18"/>
                  <w:szCs w:val="18"/>
                  <w:lang w:eastAsia="es-MX"/>
                  <w14:ligatures w14:val="none"/>
                </w:rPr>
                <w:t>https://tizayuca.gob.mx/hv/2023/Calendariodeingresos2024.pdf</w:t>
              </w:r>
            </w:hyperlink>
          </w:p>
        </w:tc>
      </w:tr>
      <w:tr w:rsidR="003015A9" w:rsidRPr="00C63AAE" w14:paraId="6803FFBD" w14:textId="77777777" w:rsidTr="008C7F2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ADF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2F86D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Calendario del Presupuesto de Egresos base mensual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13827" w14:textId="76D0C76F" w:rsidR="003015A9" w:rsidRPr="00C63AAE" w:rsidRDefault="008C7F21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8C7F21"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https://tizayuca.gob.mx/hv/2023/armonizacion/2024/calendariopresupuestoegresos2024.pdf</w:t>
            </w:r>
          </w:p>
        </w:tc>
      </w:tr>
      <w:tr w:rsidR="003015A9" w:rsidRPr="00C63AAE" w14:paraId="10D406DB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F21D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3376C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de montos pagados por ayudas y subsidios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11DD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0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https://tizayuca.gob.mx/hv/2023/armonizacion/2024/AyudasySubsidios.pdf</w:t>
              </w:r>
            </w:hyperlink>
          </w:p>
        </w:tc>
      </w:tr>
      <w:tr w:rsidR="003015A9" w:rsidRPr="00C63AAE" w14:paraId="76A29CBF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C28C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F372B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del formato del ejercicio y destino de gasto federalizado y reintegros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634F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1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https://tizayuca.gob.mx/hv/2023/armonizacion/2024/Ejercicioydestinogastofederalizado.pdf</w:t>
              </w:r>
            </w:hyperlink>
          </w:p>
        </w:tc>
      </w:tr>
      <w:tr w:rsidR="003015A9" w:rsidRPr="00C63AAE" w14:paraId="34DB4B02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D6D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56A1F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Formatos de información de obligaciones pagadas o garantizadas con fondos federales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F3D6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2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https://tizayuca.gob.mx/hv/2023/armonizacion/2024/Obligacionespagadasconrecursosfedrales.pdf</w:t>
              </w:r>
            </w:hyperlink>
          </w:p>
        </w:tc>
      </w:tr>
      <w:tr w:rsidR="003015A9" w:rsidRPr="00C63AAE" w14:paraId="01E11FD8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65B7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FFD17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de programas con recursos federales por orden de gobierno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2C80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3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https://tizayuca.gob.mx/hv/2023/armonizacion/2024/Obligacionespagadasconrecursosfedrales.pdf</w:t>
              </w:r>
            </w:hyperlink>
          </w:p>
        </w:tc>
      </w:tr>
      <w:tr w:rsidR="003015A9" w:rsidRPr="00C63AAE" w14:paraId="1AC7B3DA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3FF7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5BDCC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Relación de las cuentas bancarias productivas específicas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2E7F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4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 xml:space="preserve">https://tizayuca.gob.mx/hv/2023/Cedula-de-Cuentas-Bancarias-2024.pdf </w:t>
              </w:r>
            </w:hyperlink>
          </w:p>
        </w:tc>
      </w:tr>
      <w:tr w:rsidR="003015A9" w:rsidRPr="00C63AAE" w14:paraId="5968CCEF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7361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6517D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para la difusión de los resultados de las evaluaciones de los recursos federales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0EFD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3015A9" w:rsidRPr="00C63AAE" w14:paraId="791A786C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E28A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18951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de información de aplicación de recursos del FORTAMUN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E9AD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5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https://tizayuca.gob.mx/hv/2023/armonizacion/2024/Aplicacionrecursosfortamun.pdf</w:t>
              </w:r>
            </w:hyperlink>
          </w:p>
        </w:tc>
      </w:tr>
      <w:tr w:rsidR="003015A9" w:rsidRPr="00C63AAE" w14:paraId="55090E43" w14:textId="77777777" w:rsidTr="003015A9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BAA1" w14:textId="77777777" w:rsidR="003015A9" w:rsidRPr="00C63AAE" w:rsidRDefault="003015A9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65B79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pública financiera para el Fondo de Aportaciones para la Infraestructura Social</w:t>
            </w:r>
          </w:p>
        </w:tc>
        <w:tc>
          <w:tcPr>
            <w:tcW w:w="8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1883" w14:textId="77777777" w:rsidR="003015A9" w:rsidRPr="00C63AAE" w:rsidRDefault="00000000" w:rsidP="003015A9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6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https://tizayuca.gob.mx/hv/2023/armonizacion/2024/InformaciontrimestralaplicacionFAISM.pdf</w:t>
              </w:r>
            </w:hyperlink>
          </w:p>
        </w:tc>
      </w:tr>
    </w:tbl>
    <w:p w14:paraId="27AF3A62" w14:textId="6E6547EF" w:rsidR="003015A9" w:rsidRPr="00C63AAE" w:rsidRDefault="0041279C" w:rsidP="003015A9">
      <w:pPr>
        <w:spacing w:after="0" w:line="276" w:lineRule="auto"/>
        <w:ind w:left="-993" w:right="-1227"/>
        <w:rPr>
          <w:rFonts w:ascii="Tahoma" w:hAnsi="Tahoma" w:cs="Tahoma"/>
          <w:sz w:val="18"/>
          <w:szCs w:val="18"/>
        </w:rPr>
      </w:pPr>
      <w:r w:rsidRPr="00C63AAE">
        <w:rPr>
          <w:rFonts w:ascii="Tahoma" w:hAnsi="Tahoma" w:cs="Tahoma"/>
          <w:noProof/>
        </w:rPr>
        <w:drawing>
          <wp:anchor distT="0" distB="0" distL="114300" distR="114300" simplePos="0" relativeHeight="251662336" behindDoc="0" locked="0" layoutInCell="1" allowOverlap="1" wp14:anchorId="3E859EB9" wp14:editId="7A9F9E48">
            <wp:simplePos x="0" y="0"/>
            <wp:positionH relativeFrom="column">
              <wp:posOffset>-737870</wp:posOffset>
            </wp:positionH>
            <wp:positionV relativeFrom="paragraph">
              <wp:posOffset>635</wp:posOffset>
            </wp:positionV>
            <wp:extent cx="3305783" cy="982800"/>
            <wp:effectExtent l="0" t="0" r="0" b="8255"/>
            <wp:wrapSquare wrapText="bothSides"/>
            <wp:docPr id="30713999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6" t="36601" r="16540" b="38235"/>
                    <a:stretch/>
                  </pic:blipFill>
                  <pic:spPr bwMode="auto">
                    <a:xfrm>
                      <a:off x="0" y="0"/>
                      <a:ext cx="3305783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D316C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3B8A9416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4E053FCC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0CBA2621" w14:textId="27A0DA90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  <w:r w:rsidRPr="00C63AAE">
        <w:rPr>
          <w:rFonts w:ascii="Tahoma" w:hAnsi="Tahoma" w:cs="Tahoma"/>
          <w:sz w:val="18"/>
          <w:szCs w:val="18"/>
        </w:rPr>
        <w:tab/>
      </w:r>
    </w:p>
    <w:p w14:paraId="13E42F59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77A1F98E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7413A313" w14:textId="48713669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08A29ACE" w14:textId="4A9CE2D1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71D60354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3D7D33C4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005C3CD8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51710BB4" w14:textId="78DAEC4D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  <w:r w:rsidRPr="00C63AAE">
        <w:rPr>
          <w:rFonts w:ascii="Tahoma" w:hAnsi="Tahoma" w:cs="Tahoma"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0" locked="0" layoutInCell="1" allowOverlap="1" wp14:anchorId="01A8461B" wp14:editId="53B65A30">
            <wp:simplePos x="0" y="0"/>
            <wp:positionH relativeFrom="column">
              <wp:posOffset>-718820</wp:posOffset>
            </wp:positionH>
            <wp:positionV relativeFrom="paragraph">
              <wp:posOffset>47625</wp:posOffset>
            </wp:positionV>
            <wp:extent cx="4460240" cy="981075"/>
            <wp:effectExtent l="0" t="0" r="0" b="0"/>
            <wp:wrapSquare wrapText="bothSides"/>
            <wp:docPr id="1136189784" name="Imagen 3" descr="IMDU VINO SIN F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DU VINO SIN FOND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4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01251" w14:textId="44002620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7D57E2B6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5A7238B5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09A4835D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2D9E1994" w14:textId="77777777" w:rsidR="003015A9" w:rsidRPr="00C63AAE" w:rsidRDefault="003015A9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p w14:paraId="6E804166" w14:textId="77777777" w:rsidR="0041279C" w:rsidRPr="00C63AAE" w:rsidRDefault="0041279C" w:rsidP="003015A9">
      <w:pPr>
        <w:tabs>
          <w:tab w:val="left" w:pos="1245"/>
        </w:tabs>
        <w:spacing w:after="0" w:line="276" w:lineRule="auto"/>
        <w:rPr>
          <w:rFonts w:ascii="Tahoma" w:hAnsi="Tahoma" w:cs="Tahoma"/>
          <w:sz w:val="18"/>
          <w:szCs w:val="18"/>
        </w:rPr>
      </w:pPr>
    </w:p>
    <w:tbl>
      <w:tblPr>
        <w:tblW w:w="15309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29"/>
        <w:gridCol w:w="8788"/>
      </w:tblGrid>
      <w:tr w:rsidR="003015A9" w:rsidRPr="00C63AAE" w14:paraId="5A823DBC" w14:textId="77777777" w:rsidTr="0041279C">
        <w:trPr>
          <w:trHeight w:val="34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EC93FE7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Apartado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A53AE9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en materia de transparencia</w:t>
            </w:r>
          </w:p>
        </w:tc>
        <w:tc>
          <w:tcPr>
            <w:tcW w:w="8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2D1ED1C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Link Web de acceso a la información</w:t>
            </w:r>
          </w:p>
        </w:tc>
      </w:tr>
      <w:tr w:rsidR="003015A9" w:rsidRPr="00C63AAE" w14:paraId="56AE5AEA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4B15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85326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Presentación de la información adicional a la iniciativa de la Ley de Ingresos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AF93" w14:textId="536F55D9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3015A9" w:rsidRPr="00C63AAE" w14:paraId="4BECAC77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ABE7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9C883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Presentación de la información adicional del Proyecto del Presupuesto de Egresos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0C5A" w14:textId="77777777" w:rsidR="003015A9" w:rsidRPr="00C63AAE" w:rsidRDefault="00000000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9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https://imduyv.gob.mx/wp-content/uploads/2024/06/Presupuesto-de-Egresos-2024.pdf</w:t>
              </w:r>
            </w:hyperlink>
          </w:p>
        </w:tc>
      </w:tr>
      <w:tr w:rsidR="003015A9" w:rsidRPr="00C63AAE" w14:paraId="2D230AA9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2DEA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B5E4C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Difusión a la ciudadanía de la Ley de Ingresos y del Presupuesto de Egresos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5FDA" w14:textId="77777777" w:rsidR="003015A9" w:rsidRPr="00C63AAE" w:rsidRDefault="00000000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0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https://periodico.hidalgo.gob.mx/?tribe_events=periodico-oficial-alcance-4-del-19-de-diciembre-de-2023</w:t>
              </w:r>
            </w:hyperlink>
          </w:p>
        </w:tc>
      </w:tr>
      <w:tr w:rsidR="003015A9" w:rsidRPr="00C63AAE" w14:paraId="57C6EEF6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E6A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BFB1D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Calendario de Ingresos base mensual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62E0" w14:textId="713D50D4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3015A9" w:rsidRPr="00C63AAE" w14:paraId="16AED503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2711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96688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Calendario del Presupuesto de Egresos base mensual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4175" w14:textId="77777777" w:rsidR="003015A9" w:rsidRPr="00C63AAE" w:rsidRDefault="00000000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1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https://imduyv.gob.mx/wp-content/uploads/2024/06/Presupuesto-de-egresos-base-mensual.pdf</w:t>
              </w:r>
            </w:hyperlink>
          </w:p>
        </w:tc>
      </w:tr>
      <w:tr w:rsidR="003015A9" w:rsidRPr="00C63AAE" w14:paraId="43F3DA0F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8DB6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F4CBF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de montos pagados por ayudas y subsidios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F5C1" w14:textId="77777777" w:rsidR="003015A9" w:rsidRPr="00C63AAE" w:rsidRDefault="00000000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2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https://imduyv.gob.mx/wp-content/uploads/2024/06/Ayudas-y-Subsidios-2024.pdf</w:t>
              </w:r>
            </w:hyperlink>
          </w:p>
        </w:tc>
      </w:tr>
      <w:tr w:rsidR="003015A9" w:rsidRPr="00C63AAE" w14:paraId="021C6F00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4F55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D6092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del formato del ejercicio y destino de gasto federalizado y reintegros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A212" w14:textId="77777777" w:rsidR="003015A9" w:rsidRPr="00C63AAE" w:rsidRDefault="00000000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3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https://imduyv.gob.mx/wp-content/uploads/2024/06/VIII.4.7-Informacion-del-formato-del-ejercicio-y-destino-de-gasto-federalizado-y-reintegros.pdf</w:t>
              </w:r>
            </w:hyperlink>
          </w:p>
        </w:tc>
      </w:tr>
      <w:tr w:rsidR="003015A9" w:rsidRPr="00C63AAE" w14:paraId="5908229F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A0A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1D76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Formatos de información de obligaciones pagadas o garantizadas con fondos federales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21D0" w14:textId="5852BD8A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3015A9" w:rsidRPr="00C63AAE" w14:paraId="56ABC6A8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038E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6379A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de programas con recursos federales por orden de gobierno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E0B2" w14:textId="793E3FF4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3015A9" w:rsidRPr="00C63AAE" w14:paraId="3403D931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0B80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2F9A1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Relación de las cuentas bancarias productivas específicas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5DF1" w14:textId="77777777" w:rsidR="003015A9" w:rsidRPr="00C63AAE" w:rsidRDefault="00000000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4" w:history="1">
              <w:r w:rsidR="003015A9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https://imduyv.gob.mx/wp-content/uploads/2024/06/Relacion-de-las-cuentas-bancarias-productivas-especificas.pdf</w:t>
              </w:r>
            </w:hyperlink>
          </w:p>
        </w:tc>
      </w:tr>
      <w:tr w:rsidR="003015A9" w:rsidRPr="00C63AAE" w14:paraId="4A43137A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332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75934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para la difusión de los resultados de las evaluaciones de los recursos federales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D0AB" w14:textId="64287843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3015A9" w:rsidRPr="00C63AAE" w14:paraId="4D9C4265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039E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A8524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de información de aplicación de recursos del FORTAMUN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6729" w14:textId="7F9A8FA8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3015A9" w:rsidRPr="00C63AAE" w14:paraId="09379877" w14:textId="77777777" w:rsidTr="0041279C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06DC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034E3" w14:textId="77777777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pública financiera para el Fondo de Aportaciones para la Infraestructura Social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B1D2" w14:textId="678620C2" w:rsidR="003015A9" w:rsidRPr="00C63AAE" w:rsidRDefault="003015A9" w:rsidP="0041279C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</w:tbl>
    <w:p w14:paraId="53C5BEB7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7861BA90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0737446A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6664F90E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5FC93F37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7AA65A4A" w14:textId="5FC17CF0" w:rsidR="003015A9" w:rsidRPr="00C63AAE" w:rsidRDefault="0041279C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  <w:r w:rsidRPr="00C63AAE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3BC8BFE" wp14:editId="527235A7">
            <wp:simplePos x="0" y="0"/>
            <wp:positionH relativeFrom="column">
              <wp:posOffset>-709295</wp:posOffset>
            </wp:positionH>
            <wp:positionV relativeFrom="paragraph">
              <wp:posOffset>0</wp:posOffset>
            </wp:positionV>
            <wp:extent cx="1174566" cy="982800"/>
            <wp:effectExtent l="0" t="0" r="6985" b="8255"/>
            <wp:wrapSquare wrapText="bothSides"/>
            <wp:docPr id="1757944064" name="Imagen 5" descr="CAAMTH | Inicio de se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AMTH | Inicio de sesió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66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F5F200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77EFCAFE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776E46ED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1A00555F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0B8CBCA4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3C66B225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tbl>
      <w:tblPr>
        <w:tblW w:w="15309" w:type="dxa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29"/>
        <w:gridCol w:w="8788"/>
      </w:tblGrid>
      <w:tr w:rsidR="00C63AAE" w:rsidRPr="00C63AAE" w14:paraId="0DE97848" w14:textId="77777777" w:rsidTr="00C63AAE">
        <w:trPr>
          <w:trHeight w:val="34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046273C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Apartado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E5BE591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en materia de transparencia</w:t>
            </w:r>
          </w:p>
        </w:tc>
        <w:tc>
          <w:tcPr>
            <w:tcW w:w="8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682AB10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Link Web de acceso a la información</w:t>
            </w:r>
          </w:p>
        </w:tc>
      </w:tr>
      <w:tr w:rsidR="00C63AAE" w:rsidRPr="00C63AAE" w14:paraId="0F7BCE71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122F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E7F79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Presentación de la información adicional a la iniciativa de la Ley de Ingresos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1C1A" w14:textId="77777777" w:rsidR="00C63AAE" w:rsidRPr="00C63AAE" w:rsidRDefault="00000000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6" w:history="1">
              <w:r w:rsidR="00C63AAE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https://www.caamth.com/portal_armonizacion_contable/documento/contabilidad/Información%20adicional%20a%20la%20iniciativa%20de%20la%20Ley%20de%20Ingresos.pdf</w:t>
              </w:r>
            </w:hyperlink>
          </w:p>
        </w:tc>
      </w:tr>
      <w:tr w:rsidR="00C63AAE" w:rsidRPr="00C63AAE" w14:paraId="0DE5DF3C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2FC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6EE4A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Presentación de la información adicional del Proyecto del Presupuesto de Egresos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3DF6" w14:textId="77777777" w:rsidR="00C63AAE" w:rsidRPr="00C63AAE" w:rsidRDefault="00000000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7" w:history="1">
              <w:r w:rsidR="00C63AAE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https://www.caamth.com/portal_armonizacion_contable/documento/contabilidad/Información%20adicional%20del%20Proyecto%20del%20Presupuesto%20de%20Egresos.pdf</w:t>
              </w:r>
            </w:hyperlink>
          </w:p>
        </w:tc>
      </w:tr>
      <w:tr w:rsidR="00C63AAE" w:rsidRPr="00C63AAE" w14:paraId="392ABD2C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C49B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056E9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Difusión a la ciudadanía de la Ley de Ingresos y del Presupuesto de Egresos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F200" w14:textId="77777777" w:rsidR="00C63AAE" w:rsidRPr="00C63AAE" w:rsidRDefault="00000000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8" w:history="1">
              <w:r w:rsidR="00C63AAE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https://www.caamth.com/portal_armonizacion_contable/documento/contabilidad/Presupuesto%20de%20Egresos%202024.pdf</w:t>
              </w:r>
            </w:hyperlink>
          </w:p>
        </w:tc>
      </w:tr>
      <w:tr w:rsidR="00C63AAE" w:rsidRPr="00C63AAE" w14:paraId="417ED263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C4A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C3B6A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Calendario de Ingresos base mensual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24C1" w14:textId="77777777" w:rsidR="00C63AAE" w:rsidRPr="00C63AAE" w:rsidRDefault="00000000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9" w:history="1">
              <w:r w:rsidR="00C63AAE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https://www.caamth.com/portal_armonizacion_contable/documento/contabilidad/Calendario%20de%20Ingresos%20Base%20Mensual.pdf</w:t>
              </w:r>
            </w:hyperlink>
          </w:p>
        </w:tc>
      </w:tr>
      <w:tr w:rsidR="00C63AAE" w:rsidRPr="00C63AAE" w14:paraId="1DA072A3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460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B0A7F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Calendario del Presupuesto de Egresos base mensual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78E2" w14:textId="77777777" w:rsidR="00C63AAE" w:rsidRPr="00C63AAE" w:rsidRDefault="00000000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0" w:history="1">
              <w:r w:rsidR="00C63AAE" w:rsidRPr="00C63AAE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https://www.caamth.com/portal_armonizacion_contable/documento/contabilidad/Calendario%20del%20Presupuesto%20de%20Egresos%20Base%20Mensual.pdf</w:t>
              </w:r>
            </w:hyperlink>
          </w:p>
        </w:tc>
      </w:tr>
      <w:tr w:rsidR="00C63AAE" w:rsidRPr="00C63AAE" w14:paraId="627DADB3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67F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68137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de montos pagados por ayudas y subsidios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F4F9" w14:textId="69736572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C63AAE" w:rsidRPr="00C63AAE" w14:paraId="733C593B" w14:textId="77777777" w:rsidTr="00C63AAE">
        <w:trPr>
          <w:trHeight w:val="60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A38B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7B41C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del formato del ejercicio y destino de gasto federalizado y reintegros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5AE2" w14:textId="0D734AC2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https://www.caamth.com/portal_armonizacion_contable/documento/1er.2024/D.1.11%20Publica%20la%20información%20de%20los%20montos%20efectivamente%20pagados%20durante%20el%20periodo%20por%20concepto%20de%20ayudas%20y%20subsidios.PDF</w:t>
            </w:r>
          </w:p>
        </w:tc>
      </w:tr>
      <w:tr w:rsidR="00C63AAE" w:rsidRPr="00C63AAE" w14:paraId="7A1471EC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110F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36A8E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Formatos de información de obligaciones pagadas o garantizadas con fondos federales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980A" w14:textId="4932FE63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C63AAE" w:rsidRPr="00C63AAE" w14:paraId="5D0DDCF8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7712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BF5FB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de programas con recursos federales por orden de gobierno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958B" w14:textId="4455ED1D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C63AAE" w:rsidRPr="00C63AAE" w14:paraId="066B9B46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1073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AFD5E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Relación de las cuentas bancarias productivas específicas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E713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https://www.caamth.com/portal_armonizacion_contable/documento/contabilidad/Relacion%20de%20las%20Cuentas%20Productivas%20Especificas.pdf</w:t>
            </w:r>
          </w:p>
        </w:tc>
      </w:tr>
      <w:tr w:rsidR="00C63AAE" w:rsidRPr="00C63AAE" w14:paraId="36ABC5A4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77F6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706AA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para la difusión de los resultados de las evaluaciones de los recursos federales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69A0" w14:textId="2F764083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C63AAE" w:rsidRPr="00C63AAE" w14:paraId="79E5A996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E5FD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90AB4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de información de aplicación de recursos del FORTAMUN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7588" w14:textId="6695A64C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C63AAE" w:rsidRPr="00C63AAE" w14:paraId="1ED82604" w14:textId="77777777" w:rsidTr="00C63AAE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CEC2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3DEA4" w14:textId="77777777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C63AA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pública financiera para el Fondo de Aportaciones para la Infraestructura Social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FE4A" w14:textId="1619A11B" w:rsidR="00C63AAE" w:rsidRPr="00C63AAE" w:rsidRDefault="00C63AAE" w:rsidP="00C63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</w:tbl>
    <w:p w14:paraId="39991A44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0F360D17" w14:textId="77777777" w:rsidR="003015A9" w:rsidRPr="00C63AAE" w:rsidRDefault="003015A9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2EA48D43" w14:textId="77777777" w:rsidR="0041279C" w:rsidRPr="00C63AAE" w:rsidRDefault="0041279C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254664DF" w14:textId="77777777" w:rsidR="0041279C" w:rsidRPr="00C63AAE" w:rsidRDefault="0041279C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2FF08318" w14:textId="77777777" w:rsidR="0041279C" w:rsidRPr="00C63AAE" w:rsidRDefault="0041279C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03B4B75D" w14:textId="53FDDDC7" w:rsidR="0041279C" w:rsidRPr="00C63AAE" w:rsidRDefault="0041279C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  <w:r w:rsidRPr="00C63AAE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24891A8" wp14:editId="4A953950">
            <wp:simplePos x="0" y="0"/>
            <wp:positionH relativeFrom="column">
              <wp:posOffset>-718820</wp:posOffset>
            </wp:positionH>
            <wp:positionV relativeFrom="paragraph">
              <wp:posOffset>0</wp:posOffset>
            </wp:positionV>
            <wp:extent cx="1749502" cy="982800"/>
            <wp:effectExtent l="0" t="0" r="3175" b="8255"/>
            <wp:wrapSquare wrapText="bothSides"/>
            <wp:docPr id="1821399629" name="Imagen 6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 hay ninguna descripción de la fot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9" t="28101" r="11405" b="28708"/>
                    <a:stretch/>
                  </pic:blipFill>
                  <pic:spPr bwMode="auto">
                    <a:xfrm>
                      <a:off x="0" y="0"/>
                      <a:ext cx="1749502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CC5850" w14:textId="2E92E23C" w:rsidR="0041279C" w:rsidRPr="00C63AAE" w:rsidRDefault="0041279C" w:rsidP="003015A9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18D457B4" w14:textId="77777777" w:rsidR="00E67515" w:rsidRPr="00C63AAE" w:rsidRDefault="00E67515" w:rsidP="00E67515">
      <w:pPr>
        <w:rPr>
          <w:rFonts w:ascii="Tahoma" w:hAnsi="Tahoma" w:cs="Tahoma"/>
          <w:sz w:val="18"/>
          <w:szCs w:val="18"/>
        </w:rPr>
      </w:pPr>
    </w:p>
    <w:p w14:paraId="07EAA322" w14:textId="77777777" w:rsidR="00E67515" w:rsidRPr="00C63AAE" w:rsidRDefault="00E67515" w:rsidP="00E67515">
      <w:pPr>
        <w:rPr>
          <w:rFonts w:ascii="Tahoma" w:hAnsi="Tahoma" w:cs="Tahoma"/>
          <w:sz w:val="18"/>
          <w:szCs w:val="18"/>
        </w:rPr>
      </w:pPr>
    </w:p>
    <w:p w14:paraId="262AB019" w14:textId="77777777" w:rsidR="00E67515" w:rsidRPr="00C63AAE" w:rsidRDefault="00E67515" w:rsidP="00E67515">
      <w:pPr>
        <w:rPr>
          <w:rFonts w:ascii="Tahoma" w:hAnsi="Tahoma" w:cs="Tahoma"/>
          <w:sz w:val="18"/>
          <w:szCs w:val="18"/>
        </w:rPr>
      </w:pPr>
    </w:p>
    <w:tbl>
      <w:tblPr>
        <w:tblW w:w="15307" w:type="dxa"/>
        <w:tblInd w:w="-12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528"/>
        <w:gridCol w:w="8787"/>
      </w:tblGrid>
      <w:tr w:rsidR="00C63AAE" w:rsidRPr="00E67515" w14:paraId="20B92FF3" w14:textId="77777777" w:rsidTr="00E67515">
        <w:trPr>
          <w:trHeight w:val="34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1E2998F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Apartado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D29C688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en materia de transparencia</w:t>
            </w:r>
          </w:p>
        </w:tc>
        <w:tc>
          <w:tcPr>
            <w:tcW w:w="8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6B24977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Link Web de acceso a la información</w:t>
            </w:r>
          </w:p>
        </w:tc>
      </w:tr>
      <w:tr w:rsidR="00E67515" w:rsidRPr="00E67515" w14:paraId="2A3289D7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4F52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CF905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Presentación de la información adicional a la iniciativa de la Ley de Ingresos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14F3" w14:textId="77777777" w:rsidR="00E67515" w:rsidRPr="00E67515" w:rsidRDefault="00000000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2" w:history="1">
              <w:r w:rsidR="00E67515" w:rsidRPr="00E67515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https://www.diftizayuca.gob.mx/armonizacion_contable/2024/ley_de_ingresos/Ley_de_Ingresos_del_Municipio_de_Tizayuca_2024.pdf</w:t>
              </w:r>
            </w:hyperlink>
          </w:p>
        </w:tc>
      </w:tr>
      <w:tr w:rsidR="00E67515" w:rsidRPr="00E67515" w14:paraId="638CDAAD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D598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515EA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Presentación de la información adicional del Proyecto del Presupuesto de Egresos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88DA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https://www.diftizayuca.gob.mx/armonizacion_contable/2024/presupuesto_de_egresos/PRIMER_MODIFICACION_PRESUPUESTO_2024_PUBLICACION_2024_abr_22_alc0_17.pdf</w:t>
            </w:r>
          </w:p>
        </w:tc>
      </w:tr>
      <w:tr w:rsidR="00E67515" w:rsidRPr="00E67515" w14:paraId="3F7254A4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03A1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DF6BB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Difusión a la ciudadanía de la Ley de Ingresos y del Presupuesto de Egresos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231A" w14:textId="77777777" w:rsidR="00E67515" w:rsidRPr="00E67515" w:rsidRDefault="00000000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3" w:history="1">
              <w:r w:rsidR="00E67515" w:rsidRPr="00E67515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https://www.diftizayuca.gob.mx/armonizacion_contable/2024/ley_de_ingresos/Ley_de_Ingresos_del_Municipio_de_Tizayuca_2024.pdf</w:t>
              </w:r>
            </w:hyperlink>
          </w:p>
        </w:tc>
      </w:tr>
      <w:tr w:rsidR="00E67515" w:rsidRPr="00E67515" w14:paraId="1FE482B2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FA43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E9848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Calendario de Ingresos base mensual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E7FC" w14:textId="77777777" w:rsidR="00E67515" w:rsidRPr="00E67515" w:rsidRDefault="00000000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4" w:history="1">
              <w:r w:rsidR="00E67515" w:rsidRPr="00E67515">
                <w:rPr>
                  <w:rFonts w:ascii="Tahoma" w:eastAsia="Times New Roman" w:hAnsi="Tahoma" w:cs="Tahoma"/>
                  <w:color w:val="0563C1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https://www.diftizayuca.gob.mx/armonizacion_contable/2024/ley_de_ingresos/Ley_de_Ingresos_del_Municipio_de_Tizayuca_2024.pdf</w:t>
              </w:r>
            </w:hyperlink>
          </w:p>
        </w:tc>
      </w:tr>
      <w:tr w:rsidR="00E67515" w:rsidRPr="00E67515" w14:paraId="2AE78C7B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9978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A49EB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Calendario del Presupuesto de Egresos base mensual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6E20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https://diftizayuca.gob.mx/Armonizacion_Contable.html</w:t>
            </w:r>
          </w:p>
        </w:tc>
      </w:tr>
      <w:tr w:rsidR="00E67515" w:rsidRPr="00E67515" w14:paraId="7BAEDA0C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FC5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ABE2D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de montos pagados por ayudas y subsidios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945F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https://www.diftizayuca.gob.mx/armonizacion_contable/2024/TITULO_V/Ayudas_y_Subsidios_2024.pdf</w:t>
            </w:r>
          </w:p>
        </w:tc>
      </w:tr>
      <w:tr w:rsidR="00E67515" w:rsidRPr="00E67515" w14:paraId="1E3B1E6D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00E2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EC81F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del formato del ejercicio y destino de gasto federalizado y reintegros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4E5C" w14:textId="2C753306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E67515" w:rsidRPr="00E67515" w14:paraId="75915A9E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10F1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5C31F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Formatos de información de obligaciones pagadas o garantizadas con fondos federales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405F" w14:textId="27333F9A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E67515" w:rsidRPr="00E67515" w14:paraId="66106219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4FE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55F62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de programas con recursos federales por orden de gobierno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F6C9" w14:textId="741BC94A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E67515" w:rsidRPr="00E67515" w14:paraId="525BEDA8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432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F3735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Relación de las cuentas bancarias productivas específicas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CC4F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https://diftizayuca.gob.mx/Armonizacion_Contable.html</w:t>
            </w:r>
          </w:p>
        </w:tc>
      </w:tr>
      <w:tr w:rsidR="00E67515" w:rsidRPr="00E67515" w14:paraId="07D1FABD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22B8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5BAC4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para la difusión de los resultados de las evaluaciones de los recursos federales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EDCF" w14:textId="69060D9F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E67515" w:rsidRPr="00E67515" w14:paraId="626A1E25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E4A7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C92CA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Formato de información de aplicación de recursos del FORTAMUN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2B18" w14:textId="284582C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  <w:tr w:rsidR="00E67515" w:rsidRPr="00E67515" w14:paraId="60EA836F" w14:textId="77777777" w:rsidTr="00E67515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56E6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VIII.4.13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966C9" w14:textId="77777777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751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Información pública financiera para el Fondo de Aportaciones para la Infraestructura Social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ED74" w14:textId="0DB6C2FE" w:rsidR="00E67515" w:rsidRPr="00E67515" w:rsidRDefault="00E67515" w:rsidP="00E675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563C1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</w:p>
        </w:tc>
      </w:tr>
    </w:tbl>
    <w:p w14:paraId="31C2DCD7" w14:textId="77777777" w:rsidR="00E67515" w:rsidRPr="00C63AAE" w:rsidRDefault="00E67515" w:rsidP="00E67515">
      <w:pPr>
        <w:rPr>
          <w:rFonts w:ascii="Tahoma" w:hAnsi="Tahoma" w:cs="Tahoma"/>
          <w:sz w:val="18"/>
          <w:szCs w:val="18"/>
        </w:rPr>
      </w:pPr>
    </w:p>
    <w:p w14:paraId="3AA11FB2" w14:textId="77777777" w:rsidR="00E67515" w:rsidRPr="00C63AAE" w:rsidRDefault="00E67515" w:rsidP="00E67515">
      <w:pPr>
        <w:rPr>
          <w:rFonts w:ascii="Tahoma" w:hAnsi="Tahoma" w:cs="Tahoma"/>
          <w:sz w:val="18"/>
          <w:szCs w:val="18"/>
        </w:rPr>
      </w:pPr>
    </w:p>
    <w:p w14:paraId="70D30D6A" w14:textId="77777777" w:rsidR="00E67515" w:rsidRPr="00C63AAE" w:rsidRDefault="00E67515" w:rsidP="00E67515">
      <w:pPr>
        <w:rPr>
          <w:rFonts w:ascii="Tahoma" w:hAnsi="Tahoma" w:cs="Tahoma"/>
          <w:sz w:val="18"/>
          <w:szCs w:val="18"/>
        </w:rPr>
      </w:pPr>
    </w:p>
    <w:p w14:paraId="5843DE12" w14:textId="3EAB2D49" w:rsidR="00E67515" w:rsidRPr="00C63AAE" w:rsidRDefault="00E67515" w:rsidP="00E67515">
      <w:pPr>
        <w:tabs>
          <w:tab w:val="left" w:pos="1665"/>
        </w:tabs>
        <w:rPr>
          <w:rFonts w:ascii="Tahoma" w:hAnsi="Tahoma" w:cs="Tahoma"/>
          <w:sz w:val="18"/>
          <w:szCs w:val="18"/>
        </w:rPr>
      </w:pPr>
      <w:r w:rsidRPr="00C63AAE">
        <w:rPr>
          <w:rFonts w:ascii="Tahoma" w:hAnsi="Tahoma" w:cs="Tahoma"/>
          <w:sz w:val="18"/>
          <w:szCs w:val="18"/>
        </w:rPr>
        <w:tab/>
      </w:r>
    </w:p>
    <w:sectPr w:rsidR="00E67515" w:rsidRPr="00C63AAE" w:rsidSect="003015A9">
      <w:pgSz w:w="15840" w:h="12240" w:orient="landscape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A4EF8" w14:textId="77777777" w:rsidR="006D594E" w:rsidRDefault="006D594E" w:rsidP="003015A9">
      <w:pPr>
        <w:spacing w:after="0" w:line="240" w:lineRule="auto"/>
      </w:pPr>
      <w:r>
        <w:separator/>
      </w:r>
    </w:p>
  </w:endnote>
  <w:endnote w:type="continuationSeparator" w:id="0">
    <w:p w14:paraId="6AD04FA9" w14:textId="77777777" w:rsidR="006D594E" w:rsidRDefault="006D594E" w:rsidP="0030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4123A" w14:textId="77777777" w:rsidR="006D594E" w:rsidRDefault="006D594E" w:rsidP="003015A9">
      <w:pPr>
        <w:spacing w:after="0" w:line="240" w:lineRule="auto"/>
      </w:pPr>
      <w:r>
        <w:separator/>
      </w:r>
    </w:p>
  </w:footnote>
  <w:footnote w:type="continuationSeparator" w:id="0">
    <w:p w14:paraId="175028BA" w14:textId="77777777" w:rsidR="006D594E" w:rsidRDefault="006D594E" w:rsidP="00301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A9"/>
    <w:rsid w:val="003015A9"/>
    <w:rsid w:val="0036339C"/>
    <w:rsid w:val="0041279C"/>
    <w:rsid w:val="00417D3F"/>
    <w:rsid w:val="006D594E"/>
    <w:rsid w:val="008C7F21"/>
    <w:rsid w:val="00B10010"/>
    <w:rsid w:val="00B2618D"/>
    <w:rsid w:val="00C63AAE"/>
    <w:rsid w:val="00DA579F"/>
    <w:rsid w:val="00E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0B74"/>
  <w15:chartTrackingRefBased/>
  <w15:docId w15:val="{2C00CA85-2FF2-4421-B467-AF800285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15A9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1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5A9"/>
  </w:style>
  <w:style w:type="paragraph" w:styleId="Piedepgina">
    <w:name w:val="footer"/>
    <w:basedOn w:val="Normal"/>
    <w:link w:val="PiedepginaCar"/>
    <w:uiPriority w:val="99"/>
    <w:unhideWhenUsed/>
    <w:rsid w:val="00301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5A9"/>
  </w:style>
  <w:style w:type="character" w:styleId="Mencinsinresolver">
    <w:name w:val="Unresolved Mention"/>
    <w:basedOn w:val="Fuentedeprrafopredeter"/>
    <w:uiPriority w:val="99"/>
    <w:semiHidden/>
    <w:unhideWhenUsed/>
    <w:rsid w:val="008C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zayuca.gob.mx/hv/2023/armonizacion/2024/Obligacionespagadasconrecursosfedrales.pdf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caamth.com/portal_armonizacion_contable/documento/contabilidad/Informaci&#243;n%20adicional%20a%20la%20iniciativa%20de%20la%20Ley%20de%20Ingreso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mduyv.gob.mx/wp-content/uploads/2024/06/Presupuesto-de-egresos-base-mensual.pdf" TargetMode="External"/><Relationship Id="rId34" Type="http://schemas.openxmlformats.org/officeDocument/2006/relationships/hyperlink" Target="https://www.diftizayuca.gob.mx/armonizacion_contable/2024/ley_de_ingresos/Ley_de_Ingresos_del_Municipio_de_Tizayuca_2024.pdf" TargetMode="External"/><Relationship Id="rId7" Type="http://schemas.openxmlformats.org/officeDocument/2006/relationships/hyperlink" Target="https://tizayuca.gob.mx/hv/2023/armonizacion/2024/PublicacionPresupuestodeegresos2024.pdf" TargetMode="External"/><Relationship Id="rId12" Type="http://schemas.openxmlformats.org/officeDocument/2006/relationships/hyperlink" Target="https://tizayuca.gob.mx/hv/2023/armonizacion/2024/Obligacionespagadasconrecursosfedrales.pdf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3.jpeg"/><Relationship Id="rId33" Type="http://schemas.openxmlformats.org/officeDocument/2006/relationships/hyperlink" Target="https://www.diftizayuca.gob.mx/armonizacion_contable/2024/ley_de_ingresos/Ley_de_Ingresos_del_Municipio_de_Tizayuca_202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izayuca.gob.mx/hv/2023/armonizacion/2024/InformaciontrimestralaplicacionFAISM.pdf" TargetMode="External"/><Relationship Id="rId20" Type="http://schemas.openxmlformats.org/officeDocument/2006/relationships/hyperlink" Target="https://periodico.hidalgo.gob.mx/?tribe_events=periodico-oficial-alcance-4-del-19-de-diciembre-de-2023" TargetMode="External"/><Relationship Id="rId29" Type="http://schemas.openxmlformats.org/officeDocument/2006/relationships/hyperlink" Target="https://www.caamth.com/portal_armonizacion_contable/documento/contabilidad/Calendario%20de%20Ingresos%20Base%20Mensual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tizayuca.gob.mx/hv/2023/armonizacion/2024/informacionadicionalaLeydeIngresos..pdf" TargetMode="External"/><Relationship Id="rId11" Type="http://schemas.openxmlformats.org/officeDocument/2006/relationships/hyperlink" Target="https://tizayuca.gob.mx/hv/2023/armonizacion/2024/Ejercicioydestinogastofederalizado.pdf" TargetMode="External"/><Relationship Id="rId24" Type="http://schemas.openxmlformats.org/officeDocument/2006/relationships/hyperlink" Target="https://imduyv.gob.mx/wp-content/uploads/2024/06/Relacion-de-las-cuentas-bancarias-productivas-especificas.pdf" TargetMode="External"/><Relationship Id="rId32" Type="http://schemas.openxmlformats.org/officeDocument/2006/relationships/hyperlink" Target="https://www.diftizayuca.gob.mx/armonizacion_contable/2024/ley_de_ingresos/Ley_de_Ingresos_del_Municipio_de_Tizayuca_2024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izayuca.gob.mx/hv/2023/armonizacion/2024/Aplicacionrecursosfortamun.pdf" TargetMode="External"/><Relationship Id="rId23" Type="http://schemas.openxmlformats.org/officeDocument/2006/relationships/hyperlink" Target="https://imduyv.gob.mx/wp-content/uploads/2024/06/VIII.4.7-Informacion-del-formato-del-ejercicio-y-destino-de-gasto-federalizado-y-reintegros.pdf" TargetMode="External"/><Relationship Id="rId28" Type="http://schemas.openxmlformats.org/officeDocument/2006/relationships/hyperlink" Target="https://www.caamth.com/portal_armonizacion_contable/documento/contabilidad/Presupuesto%20de%20Egresos%202024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izayuca.gob.mx/hv/2023/armonizacion/2024/AyudasySubsidios.pdf" TargetMode="External"/><Relationship Id="rId19" Type="http://schemas.openxmlformats.org/officeDocument/2006/relationships/hyperlink" Target="https://imduyv.gob.mx/wp-content/uploads/2024/06/Presupuesto-de-Egresos-2024.pdf" TargetMode="External"/><Relationship Id="rId31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tizayuca.gob.mx/hv/2023/Calendariodeingresos2024.pdf" TargetMode="External"/><Relationship Id="rId14" Type="http://schemas.openxmlformats.org/officeDocument/2006/relationships/hyperlink" Target="https://tizayuca.gob.mx/hv/2023/Cedula-de-Cuentas-Bancarias-2024.pdf" TargetMode="External"/><Relationship Id="rId22" Type="http://schemas.openxmlformats.org/officeDocument/2006/relationships/hyperlink" Target="https://imduyv.gob.mx/wp-content/uploads/2024/06/Ayudas-y-Subsidios-2024.pdf" TargetMode="External"/><Relationship Id="rId27" Type="http://schemas.openxmlformats.org/officeDocument/2006/relationships/hyperlink" Target="https://www.caamth.com/portal_armonizacion_contable/documento/contabilidad/Informaci&#243;n%20adicional%20del%20Proyecto%20del%20Presupuesto%20de%20Egresos.pdf" TargetMode="External"/><Relationship Id="rId30" Type="http://schemas.openxmlformats.org/officeDocument/2006/relationships/hyperlink" Target="https://www.caamth.com/portal_armonizacion_contable/documento/contabilidad/Calendario%20del%20Presupuesto%20de%20Egresos%20Base%20Mensual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tizayuca.gob.mx/hv/2023/armonizacion/2024/Difusionciudadanaleyingresosypresupuestoegres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UTTIZAYUCA</cp:lastModifiedBy>
  <cp:revision>4</cp:revision>
  <dcterms:created xsi:type="dcterms:W3CDTF">2024-07-05T16:18:00Z</dcterms:created>
  <dcterms:modified xsi:type="dcterms:W3CDTF">2024-09-03T20:57:00Z</dcterms:modified>
</cp:coreProperties>
</file>